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C7" w:rsidRDefault="00BE5C82">
      <w:pPr>
        <w:pStyle w:val="normal0"/>
        <w:spacing w:after="0" w:line="240" w:lineRule="auto"/>
        <w:ind w:left="110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Pontifícia Comissão para América Latina</w:t>
      </w:r>
    </w:p>
    <w:p w:rsidR="00C532C7" w:rsidRDefault="00BE5C82">
      <w:pPr>
        <w:pStyle w:val="normal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Eminência Marc Cardeal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Ouellet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(Presidente),</w:t>
      </w:r>
    </w:p>
    <w:p w:rsidR="00C532C7" w:rsidRDefault="00BE5C82">
      <w:pPr>
        <w:pStyle w:val="normal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 Luís Robles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Díaz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(Vice-Presidente),</w:t>
      </w:r>
    </w:p>
    <w:p w:rsidR="00C532C7" w:rsidRDefault="00BE5C82">
      <w:pPr>
        <w:pStyle w:val="normal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Guzmán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Carriquiry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(Secretário),</w:t>
      </w:r>
    </w:p>
    <w:p w:rsidR="00C532C7" w:rsidRDefault="00BE5C82">
      <w:pPr>
        <w:pStyle w:val="normal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Pontifícia Comissão para América Latina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(CAL) foi instituída pelo Papa Pio XII aos 21 abril 1958 com o dever de estudar as principais questões da vida católica, a defesa da fé e incremento da religião na América Latina; favorecer uma maior colaboração entre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Dicastérios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Cúria Romana interes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sados pela solução de problemas e ajuda às Igrejas Particulares do Continente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Conselho Episcopal Latino Americano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(CELAM).</w:t>
      </w:r>
    </w:p>
    <w:p w:rsidR="00C532C7" w:rsidRDefault="00BE5C82">
      <w:pPr>
        <w:pStyle w:val="normal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 bispos das Dioceses e Prelazias do Norte II e Norte III queremos agradecer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Pontifícia Comissão para América Latina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sua mi</w:t>
      </w:r>
      <w:r>
        <w:rPr>
          <w:rFonts w:ascii="Times New Roman" w:eastAsia="Times New Roman" w:hAnsi="Times New Roman" w:cs="Times New Roman"/>
          <w:sz w:val="24"/>
          <w:szCs w:val="24"/>
        </w:rPr>
        <w:t>ssão junto às Igrejas Particulares desse imenso território, através do abdicado apoio generoso e dedicado aos trabalhos do Conselho Episcopal Latino Americano (CELAM), junto as Conferências e organismos episcopais nacionais como a nossa Conferência dos Bis</w:t>
      </w:r>
      <w:r>
        <w:rPr>
          <w:rFonts w:ascii="Times New Roman" w:eastAsia="Times New Roman" w:hAnsi="Times New Roman" w:cs="Times New Roman"/>
          <w:sz w:val="24"/>
          <w:szCs w:val="24"/>
        </w:rPr>
        <w:t>pos do Brasil (CNBB), a Confederação Latino Americana de Religiosas (CLAR) e as diversas instituições internacionais, associações e movimentos que tem atuado na América Latina em especial em nossa Amazônia ajudando através de generosos recursos econômicos,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metodologias e acompanhamento técnico e pastoral todo o trabalho pastoral, evangelizador e social das igrejas particulares.</w:t>
      </w:r>
    </w:p>
    <w:p w:rsidR="00C532C7" w:rsidRDefault="00BE5C82">
      <w:pPr>
        <w:pStyle w:val="normal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Ressaltamos aqui também o nosso clamor que vem da terra e dos povos diante das violações de direitos humanos e da natureza como do </w:t>
      </w:r>
      <w:r>
        <w:rPr>
          <w:rFonts w:ascii="Times New Roman" w:eastAsia="Times New Roman" w:hAnsi="Times New Roman" w:cs="Times New Roman"/>
          <w:sz w:val="24"/>
          <w:szCs w:val="24"/>
        </w:rPr>
        <w:t>poder autoritário de governos que tiram do povo seus direitos à vida plena, lembramos aqui o aumento da violência, da exploração ilegal dos recursos naturais e humanos do nosso território por sistemas econômicos, o narcotráfico e tantos outros desafios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oprimem os povos originários, comunidades tradicionais, mulheres e crianças fragilizando e colocando em risco a vida do nosso território.</w:t>
      </w:r>
    </w:p>
    <w:p w:rsidR="00C532C7" w:rsidRDefault="00BE5C82">
      <w:pPr>
        <w:pStyle w:val="normal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 também mesmo diante do pranto e das dores, vemos sinais de esperança da organização coletiva, da formação sócio p</w:t>
      </w:r>
      <w:r>
        <w:rPr>
          <w:rFonts w:ascii="Times New Roman" w:eastAsia="Times New Roman" w:hAnsi="Times New Roman" w:cs="Times New Roman"/>
          <w:sz w:val="24"/>
          <w:szCs w:val="24"/>
        </w:rPr>
        <w:t>astoral, da organização e participação de tantos leigos e leigas sendo sujeitos/as de sua história na América latina, vejamos exemplo como Chile, Colômbia, Peru e tantos outros. Vemos a Igreja, sendo sinal de esperança junto às famílias e aos povos anuncia</w:t>
      </w:r>
      <w:r>
        <w:rPr>
          <w:rFonts w:ascii="Times New Roman" w:eastAsia="Times New Roman" w:hAnsi="Times New Roman" w:cs="Times New Roman"/>
          <w:sz w:val="24"/>
          <w:szCs w:val="24"/>
        </w:rPr>
        <w:t>ndo a Boa Nova, sendo cada vez mais Missionária, Madalena, Samaritana e Misericordiosa para que sejamos cada vez mais discípulos missionários em saída.</w:t>
      </w:r>
    </w:p>
    <w:p w:rsidR="00C532C7" w:rsidRDefault="00BE5C82">
      <w:pPr>
        <w:pStyle w:val="normal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Igrejas Particulares na Amazônia temos avançado muito após o Sínodo Especial dos Bispos da Amazônia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países da América Latina que constituem a Pan-Amazônia não apenas no serviço sócio pastoral que se volta a firmar a Ecologia Integral, o cuidado com a criação e os povos em vulnerabilidade como também no comprometimento com a evangelização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inculturada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encarnada. Compromissos esses em todo trabalho de rede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sinodalidade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Rede Eclesial Pan-Amazônica (REPAM) a serviço da vida, da garantia dos direitos humanos e da natureza junto aos povos amazônicos, como também a criação da Conferência Eclesial d</w:t>
      </w:r>
      <w:r>
        <w:rPr>
          <w:rFonts w:ascii="Times New Roman" w:eastAsia="Times New Roman" w:hAnsi="Times New Roman" w:cs="Times New Roman"/>
          <w:sz w:val="24"/>
          <w:szCs w:val="24"/>
        </w:rPr>
        <w:t>a Amazônia (CEAMA) que é sinal de esperança e fortalecimento da ação evangelizadora e da pastoral de conjunto das Igrejas Particulares no território Amazônico.</w:t>
      </w:r>
    </w:p>
    <w:p w:rsidR="00C532C7" w:rsidRDefault="00BE5C82">
      <w:pPr>
        <w:pStyle w:val="normal0"/>
        <w:shd w:val="clear" w:color="auto" w:fill="FFFFFF"/>
        <w:spacing w:before="6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Perguntas:</w:t>
      </w:r>
    </w:p>
    <w:p w:rsidR="00C532C7" w:rsidRDefault="00BE5C82">
      <w:pPr>
        <w:pStyle w:val="normal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 a relação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Pontifícia Comissão para América Latina </w:t>
      </w:r>
      <w:r>
        <w:rPr>
          <w:rFonts w:ascii="Times New Roman" w:eastAsia="Times New Roman" w:hAnsi="Times New Roman" w:cs="Times New Roman"/>
          <w:sz w:val="24"/>
          <w:szCs w:val="24"/>
        </w:rPr>
        <w:t>com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REPAM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CEAMA? </w:t>
      </w:r>
      <w:r>
        <w:rPr>
          <w:rFonts w:ascii="Times New Roman" w:eastAsia="Times New Roman" w:hAnsi="Times New Roman" w:cs="Times New Roman"/>
          <w:sz w:val="24"/>
          <w:szCs w:val="24"/>
        </w:rPr>
        <w:t>O qu</w:t>
      </w:r>
      <w:r>
        <w:rPr>
          <w:rFonts w:ascii="Times New Roman" w:eastAsia="Times New Roman" w:hAnsi="Times New Roman" w:cs="Times New Roman"/>
          <w:sz w:val="24"/>
          <w:szCs w:val="24"/>
        </w:rPr>
        <w:t>e é específico da REPAM e CEAMA?</w:t>
      </w:r>
    </w:p>
    <w:p w:rsidR="00C532C7" w:rsidRDefault="00BE5C82">
      <w:pPr>
        <w:pStyle w:val="normal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Como a Pontifícia Comissão para América Latina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 ajudar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Dioceses e Prelazias </w:t>
      </w:r>
      <w:r>
        <w:rPr>
          <w:rFonts w:ascii="Times New Roman" w:eastAsia="Times New Roman" w:hAnsi="Times New Roman" w:cs="Times New Roman"/>
          <w:sz w:val="24"/>
          <w:szCs w:val="24"/>
        </w:rPr>
        <w:t>na evangelização e ajuda econômica?</w:t>
      </w:r>
    </w:p>
    <w:p w:rsidR="00C532C7" w:rsidRDefault="00C532C7">
      <w:pPr>
        <w:pStyle w:val="normal0"/>
        <w:shd w:val="clear" w:color="auto" w:fill="FFFFFF"/>
        <w:spacing w:after="0" w:line="240" w:lineRule="auto"/>
        <w:ind w:left="110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32C7" w:rsidRDefault="00BE5C82">
      <w:pPr>
        <w:pStyle w:val="normal0"/>
        <w:shd w:val="clear" w:color="auto" w:fill="FFFFFF"/>
        <w:spacing w:after="0" w:line="240" w:lineRule="auto"/>
        <w:ind w:left="110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 João Muniz Alves, OFM.</w:t>
      </w:r>
    </w:p>
    <w:p w:rsidR="00C532C7" w:rsidRDefault="00BE5C82">
      <w:pPr>
        <w:pStyle w:val="normal0"/>
        <w:shd w:val="clear" w:color="auto" w:fill="FFFFFF"/>
        <w:spacing w:after="0" w:line="240" w:lineRule="auto"/>
        <w:ind w:left="110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Bispo diocesano de Xingu-Altamira</w:t>
      </w:r>
    </w:p>
    <w:sectPr w:rsidR="00C532C7" w:rsidSect="00BE5C82">
      <w:pgSz w:w="11906" w:h="16838"/>
      <w:pgMar w:top="851" w:right="1134" w:bottom="709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C532C7"/>
    <w:rsid w:val="00BE5C82"/>
    <w:rsid w:val="00C5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532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532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532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532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532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532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32C7"/>
  </w:style>
  <w:style w:type="table" w:customStyle="1" w:styleId="TableNormal">
    <w:name w:val="Table Normal"/>
    <w:rsid w:val="00C532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532C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532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3</cp:revision>
  <dcterms:created xsi:type="dcterms:W3CDTF">2022-07-01T15:07:00Z</dcterms:created>
  <dcterms:modified xsi:type="dcterms:W3CDTF">2022-07-01T15:07:00Z</dcterms:modified>
</cp:coreProperties>
</file>