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07724" w14:textId="77777777" w:rsidR="007959D6" w:rsidRDefault="007959D6"/>
    <w:p w14:paraId="76CFEDA0" w14:textId="04A7C213" w:rsidR="5A163310" w:rsidRDefault="5A163310" w:rsidP="5A163310"/>
    <w:p w14:paraId="35231EF9" w14:textId="7402095A" w:rsidR="5A163310" w:rsidRDefault="5A163310" w:rsidP="5A163310">
      <w:pPr>
        <w:ind w:firstLine="709"/>
        <w:jc w:val="center"/>
        <w:rPr>
          <w:rFonts w:eastAsiaTheme="minorEastAsia"/>
          <w:b/>
          <w:bCs/>
          <w:sz w:val="24"/>
          <w:szCs w:val="24"/>
        </w:rPr>
      </w:pPr>
      <w:r w:rsidRPr="5A163310">
        <w:rPr>
          <w:rFonts w:eastAsiaTheme="minorEastAsia"/>
          <w:b/>
          <w:bCs/>
          <w:sz w:val="24"/>
          <w:szCs w:val="24"/>
        </w:rPr>
        <w:t>Pontifícia Comissão para América Latina</w:t>
      </w:r>
    </w:p>
    <w:p w14:paraId="678E2E01" w14:textId="7B4DECD0" w:rsidR="5A163310" w:rsidRDefault="5A163310" w:rsidP="5A163310">
      <w:pPr>
        <w:spacing w:line="276" w:lineRule="auto"/>
        <w:ind w:firstLine="709"/>
        <w:jc w:val="both"/>
        <w:rPr>
          <w:rFonts w:eastAsiaTheme="minorEastAsia"/>
          <w:sz w:val="24"/>
          <w:szCs w:val="24"/>
        </w:rPr>
      </w:pPr>
      <w:r w:rsidRPr="5A163310">
        <w:rPr>
          <w:rFonts w:eastAsiaTheme="minorEastAsia"/>
          <w:sz w:val="24"/>
          <w:szCs w:val="24"/>
        </w:rPr>
        <w:t xml:space="preserve">Eminência Marc Cardeal </w:t>
      </w:r>
      <w:proofErr w:type="spellStart"/>
      <w:r w:rsidRPr="5A163310">
        <w:rPr>
          <w:rFonts w:eastAsiaTheme="minorEastAsia"/>
          <w:sz w:val="24"/>
          <w:szCs w:val="24"/>
        </w:rPr>
        <w:t>Ouellet</w:t>
      </w:r>
      <w:proofErr w:type="spellEnd"/>
      <w:r w:rsidRPr="5A163310">
        <w:rPr>
          <w:rFonts w:eastAsiaTheme="minorEastAsia"/>
          <w:sz w:val="24"/>
          <w:szCs w:val="24"/>
        </w:rPr>
        <w:t xml:space="preserve"> (Presidente),</w:t>
      </w:r>
    </w:p>
    <w:p w14:paraId="1C44834D" w14:textId="39E989B4" w:rsidR="5A163310" w:rsidRDefault="5A163310" w:rsidP="5A163310">
      <w:pPr>
        <w:spacing w:line="276" w:lineRule="auto"/>
        <w:ind w:firstLine="709"/>
        <w:jc w:val="both"/>
        <w:rPr>
          <w:rFonts w:eastAsiaTheme="minorEastAsia"/>
          <w:sz w:val="24"/>
          <w:szCs w:val="24"/>
        </w:rPr>
      </w:pPr>
      <w:r w:rsidRPr="5A163310">
        <w:rPr>
          <w:rFonts w:eastAsiaTheme="minorEastAsia"/>
          <w:sz w:val="24"/>
          <w:szCs w:val="24"/>
        </w:rPr>
        <w:t>Dom Luís Robles Díaz (Vice-Presidente),</w:t>
      </w:r>
    </w:p>
    <w:p w14:paraId="3B3C10D1" w14:textId="19D3FAD8" w:rsidR="5A163310" w:rsidRDefault="5A163310" w:rsidP="5A163310">
      <w:pPr>
        <w:spacing w:line="276" w:lineRule="auto"/>
        <w:ind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5A163310">
        <w:rPr>
          <w:rFonts w:eastAsiaTheme="minorEastAsia"/>
          <w:color w:val="000000" w:themeColor="text1"/>
          <w:sz w:val="24"/>
          <w:szCs w:val="24"/>
        </w:rPr>
        <w:t xml:space="preserve">Guzmán </w:t>
      </w:r>
      <w:proofErr w:type="spellStart"/>
      <w:r w:rsidRPr="5A163310">
        <w:rPr>
          <w:rFonts w:eastAsiaTheme="minorEastAsia"/>
          <w:color w:val="000000" w:themeColor="text1"/>
          <w:sz w:val="24"/>
          <w:szCs w:val="24"/>
        </w:rPr>
        <w:t>Carriquiry</w:t>
      </w:r>
      <w:proofErr w:type="spellEnd"/>
      <w:r w:rsidRPr="5A163310">
        <w:rPr>
          <w:rFonts w:eastAsiaTheme="minorEastAsia"/>
          <w:color w:val="000000" w:themeColor="text1"/>
          <w:sz w:val="24"/>
          <w:szCs w:val="24"/>
        </w:rPr>
        <w:t xml:space="preserve"> (Secretário),</w:t>
      </w:r>
    </w:p>
    <w:p w14:paraId="78698B45" w14:textId="0027FA6C" w:rsidR="5A163310" w:rsidRDefault="5A163310" w:rsidP="5A163310">
      <w:pPr>
        <w:spacing w:line="276" w:lineRule="auto"/>
        <w:ind w:firstLine="709"/>
        <w:jc w:val="both"/>
        <w:rPr>
          <w:rFonts w:eastAsiaTheme="minorEastAsia"/>
          <w:sz w:val="24"/>
          <w:szCs w:val="24"/>
        </w:rPr>
      </w:pPr>
      <w:r w:rsidRPr="5A163310">
        <w:rPr>
          <w:rFonts w:eastAsiaTheme="minorEastAsia"/>
          <w:sz w:val="24"/>
          <w:szCs w:val="24"/>
        </w:rPr>
        <w:t xml:space="preserve">A </w:t>
      </w:r>
      <w:r w:rsidRPr="5A163310">
        <w:rPr>
          <w:rFonts w:eastAsiaTheme="minorEastAsia"/>
          <w:i/>
          <w:iCs/>
          <w:sz w:val="24"/>
          <w:szCs w:val="24"/>
        </w:rPr>
        <w:t>Pontifícia Comissão para América Latina</w:t>
      </w:r>
      <w:r w:rsidRPr="5A163310">
        <w:rPr>
          <w:rFonts w:eastAsiaTheme="minorEastAsia"/>
          <w:sz w:val="24"/>
          <w:szCs w:val="24"/>
        </w:rPr>
        <w:t xml:space="preserve"> (CAL) foi instituída pelo Papa Pio XII </w:t>
      </w:r>
      <w:bookmarkStart w:id="0" w:name="_Int_Stp7ZtLP"/>
      <w:bookmarkStart w:id="1" w:name="_Int_KAw22o1B"/>
      <w:r w:rsidRPr="5A163310">
        <w:rPr>
          <w:rFonts w:eastAsiaTheme="minorEastAsia"/>
          <w:sz w:val="24"/>
          <w:szCs w:val="24"/>
        </w:rPr>
        <w:t>aos 21 abril 1958</w:t>
      </w:r>
      <w:bookmarkEnd w:id="0"/>
      <w:r w:rsidRPr="5A163310">
        <w:rPr>
          <w:rFonts w:eastAsiaTheme="minorEastAsia"/>
          <w:sz w:val="24"/>
          <w:szCs w:val="24"/>
        </w:rPr>
        <w:t>,</w:t>
      </w:r>
      <w:bookmarkEnd w:id="1"/>
      <w:r w:rsidRPr="5A163310">
        <w:rPr>
          <w:rFonts w:eastAsiaTheme="minorEastAsia"/>
          <w:sz w:val="24"/>
          <w:szCs w:val="24"/>
        </w:rPr>
        <w:t xml:space="preserve"> com o dever de estudar as principais questões da vida católica, a defesa da fé e incremento da religião na América Latina; favorecer uma maior colaboração entre os </w:t>
      </w:r>
      <w:proofErr w:type="spellStart"/>
      <w:r w:rsidRPr="5A163310">
        <w:rPr>
          <w:rFonts w:eastAsiaTheme="minorEastAsia"/>
          <w:sz w:val="24"/>
          <w:szCs w:val="24"/>
        </w:rPr>
        <w:t>Dicastérios</w:t>
      </w:r>
      <w:proofErr w:type="spellEnd"/>
      <w:r w:rsidRPr="5A163310">
        <w:rPr>
          <w:rFonts w:eastAsiaTheme="minorEastAsia"/>
          <w:sz w:val="24"/>
          <w:szCs w:val="24"/>
        </w:rPr>
        <w:t xml:space="preserve"> da Cúria Romana interessados pela solução de problemas e ajuda às Igrejas Particulares do Continente e </w:t>
      </w:r>
      <w:r w:rsidRPr="5A163310">
        <w:rPr>
          <w:rFonts w:eastAsiaTheme="minorEastAsia"/>
          <w:i/>
          <w:iCs/>
          <w:sz w:val="24"/>
          <w:szCs w:val="24"/>
        </w:rPr>
        <w:t>Conselho Episcopal Latino Americano</w:t>
      </w:r>
      <w:r w:rsidRPr="5A163310">
        <w:rPr>
          <w:rFonts w:eastAsiaTheme="minorEastAsia"/>
          <w:sz w:val="24"/>
          <w:szCs w:val="24"/>
        </w:rPr>
        <w:t xml:space="preserve"> (CELAM).</w:t>
      </w:r>
    </w:p>
    <w:p w14:paraId="34A4CEFA" w14:textId="49814E6A" w:rsidR="5A163310" w:rsidRDefault="5A163310" w:rsidP="5A163310">
      <w:pPr>
        <w:spacing w:line="276" w:lineRule="auto"/>
        <w:ind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5A163310">
        <w:rPr>
          <w:rFonts w:eastAsiaTheme="minorEastAsia"/>
          <w:color w:val="000000" w:themeColor="text1"/>
          <w:sz w:val="24"/>
          <w:szCs w:val="24"/>
        </w:rPr>
        <w:t xml:space="preserve">Nós, bispos das Dioceses e Prelazias do Norte II e Norte III queremos agradecer a </w:t>
      </w:r>
      <w:r w:rsidRPr="5A163310">
        <w:rPr>
          <w:rFonts w:eastAsiaTheme="minorEastAsia"/>
          <w:i/>
          <w:iCs/>
          <w:color w:val="000000" w:themeColor="text1"/>
          <w:sz w:val="24"/>
          <w:szCs w:val="24"/>
        </w:rPr>
        <w:t>Pontifícia Comissão para América Latina</w:t>
      </w:r>
      <w:r w:rsidRPr="5A163310">
        <w:rPr>
          <w:rFonts w:eastAsiaTheme="minorEastAsia"/>
          <w:color w:val="000000" w:themeColor="text1"/>
          <w:sz w:val="24"/>
          <w:szCs w:val="24"/>
        </w:rPr>
        <w:t xml:space="preserve"> por sua missão junto às Igrejas Particulares desse imenso território, através do abdicado apoio generoso e dedicado aos trabalhos do Conselho Episcopal Latino Americano (CELAM), junto as Conferências e organismos episcopais nacionais como a nossa Conferência dos Bispos do Brasil (CNBB), a Confederação Latino Americana de Religiosas (CLAR) e as diversas instituições internacionais, associações e movimentos que tem atuado na América Latina em especial em nossa Amazônia ajudando através de generosos recursos econômicos, metodologias e acompanhamento técnico e pastoral todo o trabalho pastoral, evangelizador e social das igrejas particulares.</w:t>
      </w:r>
    </w:p>
    <w:p w14:paraId="40DC7845" w14:textId="3B8BDC77" w:rsidR="5A163310" w:rsidRDefault="5A163310" w:rsidP="5A163310">
      <w:pPr>
        <w:spacing w:line="276" w:lineRule="auto"/>
        <w:ind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5A163310">
        <w:rPr>
          <w:rFonts w:eastAsiaTheme="minorEastAsia"/>
          <w:color w:val="000000" w:themeColor="text1"/>
          <w:sz w:val="24"/>
          <w:szCs w:val="24"/>
        </w:rPr>
        <w:t>Ressaltamos aqui também o nosso clamor que vem da terra e dos povos diante das violações de direitos humanos e da natureza como do poder autoritário de governos que tiram do povo seus direitos à vida plena, lembramos aqui o aumento da violência, da exploração ilegal dos recursos naturais e humanos do nosso território por sistemas econômicos, o narcotráfico e tantos outros desafios que oprimem os povos originários, comunidades tradicionais, mulheres e crianças fragilizando e colocando em risco a vida do nosso território.</w:t>
      </w:r>
    </w:p>
    <w:p w14:paraId="1F92700A" w14:textId="690FE03B" w:rsidR="5A163310" w:rsidRDefault="5A163310" w:rsidP="5A163310">
      <w:pPr>
        <w:spacing w:line="276" w:lineRule="auto"/>
        <w:ind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5A163310">
        <w:rPr>
          <w:rFonts w:eastAsiaTheme="minorEastAsia"/>
          <w:color w:val="000000" w:themeColor="text1"/>
          <w:sz w:val="24"/>
          <w:szCs w:val="24"/>
        </w:rPr>
        <w:t>Mas também mesmo diante do pranto e das dores, vemos sinais de esperança da organização coletiva, da formação sócio pastoral, da organização e participação de tantos leigos e leigas sendo sujeitos/as de sua história na América latina, vejamos exemplo como Chile, Colômbia, Peru e tantos outros. Vemos a Igreja, sendo sinal de esperança junto às famílias e aos povos anunciando a Boa Nova, sendo cada vez mais Missionária, Madalena, Samaritana e Misericordiosa para que sejamos cada vez mais discípulos missionários em saída.</w:t>
      </w:r>
    </w:p>
    <w:p w14:paraId="7946E819" w14:textId="0D8C46F9" w:rsidR="5A163310" w:rsidRDefault="5A163310" w:rsidP="5A163310">
      <w:pPr>
        <w:spacing w:line="276" w:lineRule="auto"/>
        <w:ind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5A163310">
        <w:rPr>
          <w:rFonts w:eastAsiaTheme="minorEastAsia"/>
          <w:color w:val="000000" w:themeColor="text1"/>
          <w:sz w:val="24"/>
          <w:szCs w:val="24"/>
        </w:rPr>
        <w:t xml:space="preserve">Como Igrejas Particulares na Amazônia temos avançado muito após o Sínodo Especial dos Bispos da Amazônia nos países da América Latina que constituem a Pan-Amazônia não apenas no serviço sócio pastoral que se volta a firmar a Ecologia Integral, o cuidado com a criação e os povos em vulnerabilidade como também no comprometimento com a evangelização </w:t>
      </w:r>
      <w:proofErr w:type="spellStart"/>
      <w:r w:rsidRPr="5A163310">
        <w:rPr>
          <w:rFonts w:eastAsiaTheme="minorEastAsia"/>
          <w:color w:val="000000" w:themeColor="text1"/>
          <w:sz w:val="24"/>
          <w:szCs w:val="24"/>
        </w:rPr>
        <w:t>inculturada</w:t>
      </w:r>
      <w:proofErr w:type="spellEnd"/>
      <w:r w:rsidRPr="5A163310">
        <w:rPr>
          <w:rFonts w:eastAsiaTheme="minorEastAsia"/>
          <w:color w:val="000000" w:themeColor="text1"/>
          <w:sz w:val="24"/>
          <w:szCs w:val="24"/>
        </w:rPr>
        <w:t xml:space="preserve"> e encarnada. Compromissos esses em todo trabalho de rede em </w:t>
      </w:r>
      <w:proofErr w:type="spellStart"/>
      <w:r w:rsidRPr="5A163310">
        <w:rPr>
          <w:rFonts w:eastAsiaTheme="minorEastAsia"/>
          <w:color w:val="000000" w:themeColor="text1"/>
          <w:sz w:val="24"/>
          <w:szCs w:val="24"/>
        </w:rPr>
        <w:t>sinodalidade</w:t>
      </w:r>
      <w:proofErr w:type="spellEnd"/>
      <w:r w:rsidRPr="5A163310">
        <w:rPr>
          <w:rFonts w:eastAsiaTheme="minorEastAsia"/>
          <w:color w:val="000000" w:themeColor="text1"/>
          <w:sz w:val="24"/>
          <w:szCs w:val="24"/>
        </w:rPr>
        <w:t xml:space="preserve"> pela Rede Eclesial Pan-Amazônica (REPAM) a serviço da vida, da garantia dos direitos humanos e da natureza junto aos povos amazônicos, como também a criação da Conferência Eclesial da Amazônia (CEAMA) que é sinal de esperança e fortalecimento da ação evangelizadora e da pastoral de conjunto das Igrejas Particulares no território Amazônico.</w:t>
      </w:r>
    </w:p>
    <w:p w14:paraId="2D85A295" w14:textId="304FF1EA" w:rsidR="5A163310" w:rsidRDefault="5A163310" w:rsidP="5A163310">
      <w:pPr>
        <w:spacing w:line="276" w:lineRule="auto"/>
        <w:ind w:firstLine="709"/>
        <w:jc w:val="both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5A163310">
        <w:rPr>
          <w:rFonts w:eastAsiaTheme="minorEastAsia"/>
          <w:b/>
          <w:bCs/>
          <w:color w:val="000000" w:themeColor="text1"/>
          <w:sz w:val="24"/>
          <w:szCs w:val="24"/>
        </w:rPr>
        <w:t>Perguntas:</w:t>
      </w:r>
    </w:p>
    <w:p w14:paraId="1676937F" w14:textId="6E175317" w:rsidR="5A163310" w:rsidRDefault="5A163310" w:rsidP="5A163310">
      <w:pPr>
        <w:spacing w:line="276" w:lineRule="auto"/>
        <w:ind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5A163310">
        <w:rPr>
          <w:rFonts w:eastAsiaTheme="minorEastAsia"/>
          <w:color w:val="000000" w:themeColor="text1"/>
          <w:sz w:val="24"/>
          <w:szCs w:val="24"/>
        </w:rPr>
        <w:t xml:space="preserve">Qual a relação da </w:t>
      </w:r>
      <w:r w:rsidRPr="5A163310">
        <w:rPr>
          <w:rFonts w:eastAsiaTheme="minorEastAsia"/>
          <w:i/>
          <w:iCs/>
          <w:color w:val="000000" w:themeColor="text1"/>
          <w:sz w:val="24"/>
          <w:szCs w:val="24"/>
        </w:rPr>
        <w:t xml:space="preserve">Pontifícia Comissão para América Latina </w:t>
      </w:r>
      <w:r w:rsidRPr="5A163310">
        <w:rPr>
          <w:rFonts w:eastAsiaTheme="minorEastAsia"/>
          <w:color w:val="000000" w:themeColor="text1"/>
          <w:sz w:val="24"/>
          <w:szCs w:val="24"/>
        </w:rPr>
        <w:t>com a</w:t>
      </w:r>
      <w:r w:rsidRPr="5A163310">
        <w:rPr>
          <w:rFonts w:eastAsiaTheme="minorEastAsia"/>
          <w:i/>
          <w:iCs/>
          <w:color w:val="000000" w:themeColor="text1"/>
          <w:sz w:val="24"/>
          <w:szCs w:val="24"/>
        </w:rPr>
        <w:t xml:space="preserve"> REPAM </w:t>
      </w:r>
      <w:r w:rsidRPr="5A163310">
        <w:rPr>
          <w:rFonts w:eastAsiaTheme="minorEastAsia"/>
          <w:color w:val="000000" w:themeColor="text1"/>
          <w:sz w:val="24"/>
          <w:szCs w:val="24"/>
        </w:rPr>
        <w:t xml:space="preserve">e a </w:t>
      </w:r>
      <w:r w:rsidRPr="5A163310">
        <w:rPr>
          <w:rFonts w:eastAsiaTheme="minorEastAsia"/>
          <w:i/>
          <w:iCs/>
          <w:color w:val="000000" w:themeColor="text1"/>
          <w:sz w:val="24"/>
          <w:szCs w:val="24"/>
        </w:rPr>
        <w:t xml:space="preserve">CEAMA? </w:t>
      </w:r>
      <w:r w:rsidRPr="5A163310">
        <w:rPr>
          <w:rFonts w:eastAsiaTheme="minorEastAsia"/>
          <w:color w:val="000000" w:themeColor="text1"/>
          <w:sz w:val="24"/>
          <w:szCs w:val="24"/>
        </w:rPr>
        <w:t>O que é específico da REPAM e CEAMA?</w:t>
      </w:r>
    </w:p>
    <w:p w14:paraId="017A4879" w14:textId="7208FB18" w:rsidR="5A163310" w:rsidRDefault="5A163310" w:rsidP="5A163310">
      <w:pPr>
        <w:spacing w:line="276" w:lineRule="auto"/>
        <w:ind w:firstLine="709"/>
        <w:jc w:val="both"/>
        <w:rPr>
          <w:rFonts w:eastAsiaTheme="minorEastAsia"/>
          <w:color w:val="000000" w:themeColor="text1"/>
          <w:sz w:val="24"/>
          <w:szCs w:val="24"/>
        </w:rPr>
      </w:pPr>
      <w:r w:rsidRPr="5A163310">
        <w:rPr>
          <w:rFonts w:eastAsiaTheme="minorEastAsia"/>
          <w:i/>
          <w:iCs/>
          <w:color w:val="000000" w:themeColor="text1"/>
          <w:sz w:val="24"/>
          <w:szCs w:val="24"/>
        </w:rPr>
        <w:t xml:space="preserve">Como a Pontifícia Comissão para América Latina </w:t>
      </w:r>
      <w:r w:rsidRPr="5A163310">
        <w:rPr>
          <w:rFonts w:eastAsiaTheme="minorEastAsia"/>
          <w:color w:val="000000" w:themeColor="text1"/>
          <w:sz w:val="24"/>
          <w:szCs w:val="24"/>
        </w:rPr>
        <w:t xml:space="preserve">pode ajudar as </w:t>
      </w:r>
      <w:r w:rsidRPr="5A163310">
        <w:rPr>
          <w:rFonts w:eastAsiaTheme="minorEastAsia"/>
          <w:i/>
          <w:iCs/>
          <w:color w:val="000000" w:themeColor="text1"/>
          <w:sz w:val="24"/>
          <w:szCs w:val="24"/>
        </w:rPr>
        <w:t xml:space="preserve">Dioceses e Prelazias </w:t>
      </w:r>
      <w:r w:rsidRPr="5A163310">
        <w:rPr>
          <w:rFonts w:eastAsiaTheme="minorEastAsia"/>
          <w:color w:val="000000" w:themeColor="text1"/>
          <w:sz w:val="24"/>
          <w:szCs w:val="24"/>
        </w:rPr>
        <w:t>na evangelização e ajuda econômica?</w:t>
      </w:r>
    </w:p>
    <w:p w14:paraId="7A8F80AE" w14:textId="00C5EA18" w:rsidR="5A163310" w:rsidRDefault="5A163310" w:rsidP="5A163310">
      <w:pPr>
        <w:ind w:firstLine="709"/>
        <w:jc w:val="center"/>
        <w:rPr>
          <w:rFonts w:eastAsiaTheme="minorEastAsia"/>
          <w:sz w:val="24"/>
          <w:szCs w:val="24"/>
        </w:rPr>
      </w:pPr>
      <w:r w:rsidRPr="5A163310">
        <w:rPr>
          <w:rFonts w:eastAsiaTheme="minorEastAsia"/>
          <w:sz w:val="24"/>
          <w:szCs w:val="24"/>
        </w:rPr>
        <w:t xml:space="preserve"> </w:t>
      </w:r>
    </w:p>
    <w:p w14:paraId="76968E8E" w14:textId="21FBE4D8" w:rsidR="5A163310" w:rsidRDefault="5A163310" w:rsidP="5A163310">
      <w:pPr>
        <w:ind w:firstLine="709"/>
        <w:jc w:val="center"/>
        <w:rPr>
          <w:rFonts w:eastAsiaTheme="minorEastAsia"/>
          <w:color w:val="000000" w:themeColor="text1"/>
          <w:sz w:val="24"/>
          <w:szCs w:val="24"/>
        </w:rPr>
      </w:pPr>
      <w:r w:rsidRPr="5A163310">
        <w:rPr>
          <w:rFonts w:eastAsiaTheme="minorEastAsia"/>
          <w:color w:val="000000" w:themeColor="text1"/>
          <w:sz w:val="24"/>
          <w:szCs w:val="24"/>
        </w:rPr>
        <w:t>Dom João Muniz Alves, OFM.</w:t>
      </w:r>
    </w:p>
    <w:p w14:paraId="565F9F28" w14:textId="529F09ED" w:rsidR="5A163310" w:rsidRDefault="5A163310" w:rsidP="5A163310">
      <w:pPr>
        <w:ind w:firstLine="709"/>
        <w:jc w:val="center"/>
        <w:rPr>
          <w:rFonts w:eastAsiaTheme="minorEastAsia"/>
          <w:color w:val="000000" w:themeColor="text1"/>
          <w:sz w:val="24"/>
          <w:szCs w:val="24"/>
        </w:rPr>
      </w:pPr>
      <w:r w:rsidRPr="5A163310">
        <w:rPr>
          <w:rFonts w:eastAsiaTheme="minorEastAsia"/>
          <w:color w:val="000000" w:themeColor="text1"/>
          <w:sz w:val="24"/>
          <w:szCs w:val="24"/>
        </w:rPr>
        <w:t>Bispo diocesano de Xingu-Altamira</w:t>
      </w:r>
    </w:p>
    <w:p w14:paraId="40284E08" w14:textId="044B4354" w:rsidR="5A163310" w:rsidRDefault="5A163310" w:rsidP="5A163310">
      <w:pPr>
        <w:rPr>
          <w:rFonts w:eastAsiaTheme="minorEastAsia"/>
        </w:rPr>
      </w:pPr>
    </w:p>
    <w:sectPr w:rsidR="5A16331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lAIttUgzkoHk9" int2:id="UvPWJHLj">
      <int2:state int2:value="Rejected" int2:type="LegacyProofing"/>
    </int2:textHash>
    <int2:textHash int2:hashCode="AhjZARjT57daat" int2:id="rAZ8bv1e">
      <int2:state int2:value="Rejected" int2:type="LegacyProofing"/>
    </int2:textHash>
    <int2:textHash int2:hashCode="FQZIbLqpf/Zm9J" int2:id="Nuu5Ttuh">
      <int2:state int2:value="Rejected" int2:type="LegacyProofing"/>
    </int2:textHash>
    <int2:textHash int2:hashCode="v4s/gwD5PDvzui" int2:id="0Bh3CmKz">
      <int2:state int2:value="Rejected" int2:type="LegacyProofing"/>
    </int2:textHash>
    <int2:textHash int2:hashCode="7oYpcVV7GY88dB" int2:id="QYtXDEgE">
      <int2:state int2:value="Rejected" int2:type="LegacyProofing"/>
    </int2:textHash>
    <int2:textHash int2:hashCode="kX3TzYDu7QBY9K" int2:id="NjLhRG8q">
      <int2:state int2:value="Rejected" int2:type="LegacyProofing"/>
    </int2:textHash>
    <int2:bookmark int2:bookmarkName="_Int_Stp7ZtLP" int2:invalidationBookmarkName="" int2:hashCode="7O7V81mCKsQfQr" int2:id="nQpJOemz">
      <int2:state int2:value="Rejected" int2:type="LegacyProofing"/>
    </int2:bookmark>
    <int2:bookmark int2:bookmarkName="_Int_KAw22o1B" int2:invalidationBookmarkName="" int2:hashCode="7O7V81mCKsQfQr" int2:id="8yK5LZ7l">
      <int2:state int2:value="Rejected" int2:type="LegacyProofing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E0A298"/>
    <w:rsid w:val="00026C22"/>
    <w:rsid w:val="007959D6"/>
    <w:rsid w:val="06E0A298"/>
    <w:rsid w:val="5A16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0A298"/>
  <w15:chartTrackingRefBased/>
  <w15:docId w15:val="{663AD17C-E54A-4DDE-BAC8-F4E5258E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microsoft.com/office/2020/10/relationships/intelligence" Target="intelligence2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barbosa</dc:creator>
  <cp:keywords/>
  <dc:description/>
  <cp:lastModifiedBy>ariane barbosa</cp:lastModifiedBy>
  <cp:revision>2</cp:revision>
  <dcterms:created xsi:type="dcterms:W3CDTF">2022-07-01T14:45:00Z</dcterms:created>
  <dcterms:modified xsi:type="dcterms:W3CDTF">2022-07-01T14:45:00Z</dcterms:modified>
</cp:coreProperties>
</file>